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FACD" w14:textId="77777777" w:rsidR="008A399E" w:rsidRPr="000462D8" w:rsidRDefault="00575EAE" w:rsidP="000462D8">
      <w:pPr>
        <w:pStyle w:val="Naslov"/>
        <w:spacing w:before="240"/>
        <w:rPr>
          <w:rFonts w:ascii="Netto Pro" w:hAnsi="Netto Pro" w:cs="Arial"/>
          <w:sz w:val="34"/>
          <w:szCs w:val="40"/>
          <w:lang w:val="bs-Latn-BA"/>
        </w:rPr>
      </w:pPr>
      <w:r w:rsidRPr="000462D8">
        <w:rPr>
          <w:rFonts w:ascii="Netto Pro" w:hAnsi="Netto Pro" w:cs="Arial"/>
          <w:sz w:val="34"/>
          <w:szCs w:val="40"/>
          <w:lang w:val="bs-Latn-BA"/>
        </w:rPr>
        <w:t>PRIJAVNI OBRAZAC</w:t>
      </w:r>
    </w:p>
    <w:p w14:paraId="731A8A13" w14:textId="77777777" w:rsidR="00575EAE" w:rsidRPr="000462D8" w:rsidRDefault="00575EAE" w:rsidP="00575EAE">
      <w:pPr>
        <w:pStyle w:val="Naslov"/>
        <w:rPr>
          <w:rFonts w:ascii="Netto Pro" w:hAnsi="Netto Pro" w:cs="Arial"/>
          <w:sz w:val="34"/>
          <w:szCs w:val="40"/>
          <w:lang w:val="bs-Latn-BA"/>
        </w:rPr>
      </w:pPr>
    </w:p>
    <w:p w14:paraId="5C2FE18D" w14:textId="77777777" w:rsidR="007D3BD3" w:rsidRPr="002A7064" w:rsidRDefault="00A90240" w:rsidP="000462D8">
      <w:pPr>
        <w:spacing w:after="0"/>
        <w:jc w:val="center"/>
        <w:rPr>
          <w:rFonts w:ascii="Netto Pro" w:hAnsi="Netto Pro" w:cs="Calibri Light"/>
          <w:b/>
          <w:color w:val="31849B" w:themeColor="accent5" w:themeShade="BF"/>
          <w:sz w:val="26"/>
          <w:szCs w:val="36"/>
        </w:rPr>
      </w:pPr>
      <w:r w:rsidRPr="002A7064">
        <w:rPr>
          <w:rFonts w:ascii="Netto Pro" w:hAnsi="Netto Pro" w:cs="Calibri Light"/>
          <w:b/>
          <w:color w:val="31849B" w:themeColor="accent5" w:themeShade="BF"/>
          <w:sz w:val="26"/>
          <w:szCs w:val="36"/>
        </w:rPr>
        <w:t>SEMINAR</w:t>
      </w:r>
    </w:p>
    <w:p w14:paraId="2E1FDFDA" w14:textId="77777777" w:rsidR="003F55CE" w:rsidRDefault="003F55CE" w:rsidP="00BD3130">
      <w:pPr>
        <w:spacing w:after="0"/>
        <w:jc w:val="center"/>
        <w:rPr>
          <w:rFonts w:ascii="Netto Pro" w:hAnsi="Netto Pro" w:cs="Calibri Light"/>
          <w:b/>
          <w:bCs/>
          <w:color w:val="31849B" w:themeColor="accent5" w:themeShade="BF"/>
          <w:sz w:val="26"/>
          <w:szCs w:val="36"/>
        </w:rPr>
      </w:pPr>
      <w:r w:rsidRPr="003F55CE">
        <w:rPr>
          <w:rFonts w:ascii="Netto Pro" w:hAnsi="Netto Pro" w:cs="Calibri Light"/>
          <w:b/>
          <w:bCs/>
          <w:color w:val="31849B" w:themeColor="accent5" w:themeShade="BF"/>
          <w:sz w:val="26"/>
          <w:szCs w:val="36"/>
        </w:rPr>
        <w:t>Pacijenti kao najvažniji sudionici u procesu kreiranja listi lijekova</w:t>
      </w:r>
    </w:p>
    <w:p w14:paraId="2043571A" w14:textId="4091A2D0" w:rsidR="005D20E1" w:rsidRPr="000462D8" w:rsidRDefault="00325C11" w:rsidP="00BD3130">
      <w:pPr>
        <w:spacing w:after="0"/>
        <w:jc w:val="center"/>
        <w:rPr>
          <w:rFonts w:ascii="Netto Pro" w:hAnsi="Netto Pro" w:cs="Calibri Light"/>
          <w:sz w:val="26"/>
          <w:szCs w:val="36"/>
        </w:rPr>
      </w:pPr>
      <w:r w:rsidRPr="000462D8">
        <w:rPr>
          <w:rFonts w:ascii="Netto Pro" w:hAnsi="Netto Pro" w:cs="Calibri Light"/>
          <w:sz w:val="26"/>
          <w:szCs w:val="36"/>
        </w:rPr>
        <w:t>2</w:t>
      </w:r>
      <w:r w:rsidR="00044CBC" w:rsidRPr="000462D8">
        <w:rPr>
          <w:rFonts w:ascii="Netto Pro" w:hAnsi="Netto Pro" w:cs="Calibri Light"/>
          <w:sz w:val="26"/>
          <w:szCs w:val="36"/>
        </w:rPr>
        <w:t>3</w:t>
      </w:r>
      <w:r w:rsidR="00791550" w:rsidRPr="000462D8">
        <w:rPr>
          <w:rFonts w:ascii="Netto Pro" w:hAnsi="Netto Pro" w:cs="Calibri Light"/>
          <w:sz w:val="26"/>
          <w:szCs w:val="36"/>
        </w:rPr>
        <w:t>.</w:t>
      </w:r>
      <w:r w:rsidR="00044CBC" w:rsidRPr="000462D8">
        <w:rPr>
          <w:rFonts w:ascii="Netto Pro" w:hAnsi="Netto Pro" w:cs="Calibri Light"/>
          <w:sz w:val="26"/>
          <w:szCs w:val="36"/>
        </w:rPr>
        <w:t xml:space="preserve"> i 24.</w:t>
      </w:r>
      <w:r w:rsidRPr="000462D8">
        <w:rPr>
          <w:rFonts w:ascii="Netto Pro" w:hAnsi="Netto Pro" w:cs="Calibri Light"/>
          <w:sz w:val="26"/>
          <w:szCs w:val="36"/>
        </w:rPr>
        <w:t xml:space="preserve"> </w:t>
      </w:r>
      <w:r w:rsidR="00044CBC" w:rsidRPr="000462D8">
        <w:rPr>
          <w:rFonts w:ascii="Netto Pro" w:hAnsi="Netto Pro" w:cs="Calibri Light"/>
          <w:sz w:val="26"/>
          <w:szCs w:val="36"/>
        </w:rPr>
        <w:t>februar</w:t>
      </w:r>
      <w:r w:rsidRPr="000462D8">
        <w:rPr>
          <w:rFonts w:ascii="Netto Pro" w:hAnsi="Netto Pro" w:cs="Calibri Light"/>
          <w:sz w:val="26"/>
          <w:szCs w:val="36"/>
        </w:rPr>
        <w:t xml:space="preserve"> 20</w:t>
      </w:r>
      <w:r w:rsidR="00044CBC" w:rsidRPr="000462D8">
        <w:rPr>
          <w:rFonts w:ascii="Netto Pro" w:hAnsi="Netto Pro" w:cs="Calibri Light"/>
          <w:sz w:val="26"/>
          <w:szCs w:val="36"/>
        </w:rPr>
        <w:t>21</w:t>
      </w:r>
      <w:r w:rsidR="007603E8" w:rsidRPr="000462D8">
        <w:rPr>
          <w:rFonts w:ascii="Netto Pro" w:hAnsi="Netto Pro" w:cs="Calibri Light"/>
          <w:sz w:val="26"/>
          <w:szCs w:val="36"/>
        </w:rPr>
        <w:t xml:space="preserve">, </w:t>
      </w:r>
      <w:r w:rsidR="007D3BD3" w:rsidRPr="000462D8">
        <w:rPr>
          <w:rFonts w:ascii="Netto Pro" w:hAnsi="Netto Pro" w:cs="Calibri Light"/>
          <w:sz w:val="26"/>
          <w:szCs w:val="36"/>
        </w:rPr>
        <w:t xml:space="preserve">Hotel </w:t>
      </w:r>
      <w:proofErr w:type="spellStart"/>
      <w:r w:rsidR="00044CBC" w:rsidRPr="000462D8">
        <w:rPr>
          <w:rFonts w:ascii="Netto Pro" w:hAnsi="Netto Pro" w:cs="Calibri Light"/>
          <w:sz w:val="26"/>
          <w:szCs w:val="36"/>
        </w:rPr>
        <w:t>Holiday</w:t>
      </w:r>
      <w:proofErr w:type="spellEnd"/>
      <w:r w:rsidR="00D91231" w:rsidRPr="000462D8">
        <w:rPr>
          <w:rFonts w:ascii="Netto Pro" w:hAnsi="Netto Pro" w:cs="Calibri Light"/>
          <w:sz w:val="26"/>
          <w:szCs w:val="36"/>
        </w:rPr>
        <w:t xml:space="preserve">, </w:t>
      </w:r>
      <w:r w:rsidR="00044CBC" w:rsidRPr="000462D8">
        <w:rPr>
          <w:rFonts w:ascii="Netto Pro" w:hAnsi="Netto Pro" w:cs="Calibri Light"/>
          <w:sz w:val="26"/>
          <w:szCs w:val="36"/>
        </w:rPr>
        <w:t>Zmaja od Bosne 4</w:t>
      </w:r>
      <w:r w:rsidR="004967BE" w:rsidRPr="000462D8">
        <w:rPr>
          <w:rFonts w:ascii="Netto Pro" w:hAnsi="Netto Pro" w:cs="Calibri Light"/>
          <w:sz w:val="26"/>
          <w:szCs w:val="36"/>
        </w:rPr>
        <w:t xml:space="preserve">, </w:t>
      </w:r>
      <w:r w:rsidR="00D91231" w:rsidRPr="000462D8">
        <w:rPr>
          <w:rFonts w:ascii="Netto Pro" w:hAnsi="Netto Pro" w:cs="Calibri Light"/>
          <w:sz w:val="26"/>
          <w:szCs w:val="36"/>
        </w:rPr>
        <w:t>Sarajevo</w:t>
      </w:r>
    </w:p>
    <w:p w14:paraId="527139C4" w14:textId="77777777" w:rsidR="00575EAE" w:rsidRPr="000462D8" w:rsidRDefault="00575EAE" w:rsidP="00C768E3">
      <w:pPr>
        <w:spacing w:after="0" w:line="360" w:lineRule="auto"/>
        <w:jc w:val="center"/>
        <w:rPr>
          <w:rFonts w:ascii="Netto Pro" w:hAnsi="Netto Pro" w:cs="Calibri Light"/>
          <w:sz w:val="26"/>
          <w:szCs w:val="36"/>
        </w:rPr>
      </w:pPr>
    </w:p>
    <w:tbl>
      <w:tblPr>
        <w:tblpPr w:leftFromText="180" w:rightFromText="180" w:vertAnchor="text" w:tblpX="-176" w:tblpY="1"/>
        <w:tblOverlap w:val="never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2688"/>
        <w:gridCol w:w="714"/>
        <w:gridCol w:w="1276"/>
        <w:gridCol w:w="2126"/>
        <w:gridCol w:w="1843"/>
      </w:tblGrid>
      <w:tr w:rsidR="008A399E" w:rsidRPr="000462D8" w14:paraId="3FB80F07" w14:textId="77777777" w:rsidTr="00181A84">
        <w:trPr>
          <w:gridAfter w:val="4"/>
          <w:wAfter w:w="5959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EC51" w14:textId="77777777" w:rsidR="008A399E" w:rsidRPr="000462D8" w:rsidRDefault="008A399E" w:rsidP="008D3EAC">
            <w:pPr>
              <w:tabs>
                <w:tab w:val="left" w:pos="525"/>
                <w:tab w:val="center" w:pos="5021"/>
                <w:tab w:val="right" w:pos="9214"/>
              </w:tabs>
              <w:spacing w:before="60" w:after="0" w:line="324" w:lineRule="auto"/>
              <w:ind w:right="-477"/>
              <w:rPr>
                <w:rFonts w:ascii="Netto Pro" w:hAnsi="Netto Pro" w:cs="Arial"/>
                <w:sz w:val="20"/>
                <w:szCs w:val="24"/>
              </w:rPr>
            </w:pPr>
            <w:r w:rsidRPr="000462D8">
              <w:rPr>
                <w:rFonts w:ascii="Netto Pro" w:hAnsi="Netto Pro" w:cs="Arial"/>
                <w:sz w:val="20"/>
              </w:rPr>
              <w:t>Datum prijav</w:t>
            </w:r>
            <w:r w:rsidRPr="000462D8">
              <w:rPr>
                <w:rFonts w:ascii="Netto Pro" w:hAnsi="Netto Pro" w:cs="Arial"/>
                <w:sz w:val="20"/>
                <w:szCs w:val="24"/>
              </w:rPr>
              <w:t>e: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D0A5" w14:textId="4A70AC4A" w:rsidR="008A399E" w:rsidRPr="000462D8" w:rsidRDefault="008A399E" w:rsidP="008D3EAC">
            <w:pPr>
              <w:tabs>
                <w:tab w:val="left" w:pos="525"/>
                <w:tab w:val="center" w:pos="5021"/>
                <w:tab w:val="right" w:pos="9214"/>
              </w:tabs>
              <w:spacing w:before="60" w:after="60" w:line="324" w:lineRule="auto"/>
              <w:ind w:right="-477"/>
              <w:rPr>
                <w:rFonts w:ascii="Netto Pro" w:hAnsi="Netto Pro" w:cs="Arial"/>
                <w:sz w:val="20"/>
                <w:szCs w:val="24"/>
              </w:rPr>
            </w:pPr>
          </w:p>
        </w:tc>
      </w:tr>
      <w:tr w:rsidR="008A399E" w:rsidRPr="000462D8" w14:paraId="4B551BFE" w14:textId="77777777" w:rsidTr="002A7064">
        <w:tc>
          <w:tcPr>
            <w:tcW w:w="10910" w:type="dxa"/>
            <w:gridSpan w:val="7"/>
            <w:tcBorders>
              <w:top w:val="nil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58659013" w14:textId="77777777" w:rsidR="008A399E" w:rsidRPr="000462D8" w:rsidRDefault="008A399E" w:rsidP="008D3EAC">
            <w:pPr>
              <w:tabs>
                <w:tab w:val="left" w:pos="525"/>
                <w:tab w:val="center" w:pos="5021"/>
                <w:tab w:val="right" w:pos="9214"/>
              </w:tabs>
              <w:spacing w:before="60" w:after="0" w:line="324" w:lineRule="auto"/>
              <w:ind w:right="-477"/>
              <w:jc w:val="center"/>
              <w:rPr>
                <w:rFonts w:ascii="Netto Pro" w:hAnsi="Netto Pro" w:cs="Arial"/>
                <w:color w:val="4F81BD" w:themeColor="accent1"/>
                <w:sz w:val="20"/>
              </w:rPr>
            </w:pPr>
            <w:r w:rsidRPr="000462D8">
              <w:rPr>
                <w:rFonts w:ascii="Netto Pro" w:hAnsi="Netto Pro" w:cs="Arial"/>
                <w:b/>
                <w:color w:val="FFFFFF" w:themeColor="background1"/>
              </w:rPr>
              <w:t>Informacije o organizaciji</w:t>
            </w:r>
          </w:p>
        </w:tc>
      </w:tr>
      <w:tr w:rsidR="00044CBC" w:rsidRPr="000462D8" w14:paraId="72D51A5F" w14:textId="77777777" w:rsidTr="00181A84">
        <w:trPr>
          <w:trHeight w:val="78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91D" w14:textId="5B497B16" w:rsidR="00044CBC" w:rsidRPr="000462D8" w:rsidRDefault="000462D8" w:rsidP="008D3EAC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  <w:r>
              <w:rPr>
                <w:rFonts w:ascii="Netto Pro" w:hAnsi="Netto Pro" w:cs="Arial"/>
                <w:sz w:val="20"/>
              </w:rPr>
              <w:t xml:space="preserve">Udruženje </w:t>
            </w:r>
            <w:r w:rsidR="003F55CE">
              <w:rPr>
                <w:rFonts w:ascii="Netto Pro" w:hAnsi="Netto Pro" w:cs="Arial"/>
                <w:sz w:val="20"/>
              </w:rPr>
              <w:t>p</w:t>
            </w:r>
            <w:r>
              <w:rPr>
                <w:rFonts w:ascii="Netto Pro" w:hAnsi="Netto Pro" w:cs="Arial"/>
                <w:sz w:val="20"/>
              </w:rPr>
              <w:t>acijenata</w:t>
            </w:r>
            <w:r w:rsidR="00044CBC" w:rsidRPr="000462D8">
              <w:rPr>
                <w:rFonts w:ascii="Netto Pro" w:hAnsi="Netto Pro" w:cs="Arial"/>
                <w:sz w:val="20"/>
              </w:rPr>
              <w:t>: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1812B" w14:textId="49209ED9" w:rsidR="00044CBC" w:rsidRPr="000462D8" w:rsidRDefault="00044CBC" w:rsidP="00C25D26"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both"/>
              <w:rPr>
                <w:rFonts w:ascii="Netto Pro" w:hAnsi="Netto Pro" w:cs="Arial"/>
                <w:sz w:val="20"/>
              </w:rPr>
            </w:pPr>
          </w:p>
        </w:tc>
      </w:tr>
      <w:tr w:rsidR="008A399E" w:rsidRPr="000462D8" w14:paraId="23E3119F" w14:textId="77777777" w:rsidTr="00181A84">
        <w:trPr>
          <w:trHeight w:val="37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BDBF" w14:textId="77777777" w:rsidR="008A399E" w:rsidRPr="000462D8" w:rsidRDefault="00F51E93" w:rsidP="008D3EAC">
            <w:pPr>
              <w:tabs>
                <w:tab w:val="right" w:pos="7088"/>
                <w:tab w:val="right" w:pos="9214"/>
              </w:tabs>
              <w:spacing w:before="60" w:after="0"/>
              <w:rPr>
                <w:rFonts w:ascii="Netto Pro" w:hAnsi="Netto Pro" w:cs="Arial"/>
                <w:sz w:val="20"/>
              </w:rPr>
            </w:pPr>
            <w:r w:rsidRPr="000462D8">
              <w:rPr>
                <w:rFonts w:ascii="Netto Pro" w:hAnsi="Netto Pro" w:cs="Arial"/>
                <w:sz w:val="20"/>
              </w:rPr>
              <w:t>Mjesto i adresa: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28AC" w14:textId="77777777" w:rsidR="008A399E" w:rsidRPr="000462D8" w:rsidRDefault="008A399E" w:rsidP="008D3EAC">
            <w:pPr>
              <w:tabs>
                <w:tab w:val="right" w:pos="7088"/>
                <w:tab w:val="right" w:pos="9214"/>
              </w:tabs>
              <w:spacing w:before="60" w:after="60" w:line="324" w:lineRule="auto"/>
              <w:rPr>
                <w:rFonts w:ascii="Netto Pro" w:hAnsi="Netto Pro" w:cs="Arial"/>
                <w:sz w:val="20"/>
              </w:rPr>
            </w:pPr>
          </w:p>
        </w:tc>
      </w:tr>
      <w:tr w:rsidR="00044CBC" w:rsidRPr="000462D8" w14:paraId="01F94D64" w14:textId="77777777" w:rsidTr="00F52211">
        <w:trPr>
          <w:trHeight w:val="49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102" w14:textId="77777777" w:rsidR="00044CBC" w:rsidRPr="000462D8" w:rsidRDefault="00044CBC" w:rsidP="008D3EAC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  <w:r w:rsidRPr="000462D8">
              <w:rPr>
                <w:rFonts w:ascii="Netto Pro" w:hAnsi="Netto Pro" w:cs="Arial"/>
                <w:sz w:val="20"/>
              </w:rPr>
              <w:t>Telefonski broj: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B6A7" w14:textId="138DFD77" w:rsidR="00044CBC" w:rsidRPr="000462D8" w:rsidRDefault="00044CBC" w:rsidP="00044CBC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32" w14:textId="77777777" w:rsidR="00044CBC" w:rsidRPr="000462D8" w:rsidRDefault="00044CBC" w:rsidP="008D3EAC"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center"/>
              <w:rPr>
                <w:rFonts w:ascii="Netto Pro" w:hAnsi="Netto Pro" w:cs="Arial"/>
                <w:sz w:val="20"/>
              </w:rPr>
            </w:pPr>
            <w:r w:rsidRPr="000462D8">
              <w:rPr>
                <w:rFonts w:ascii="Netto Pro" w:hAnsi="Netto Pro" w:cs="Arial"/>
                <w:sz w:val="20"/>
              </w:rPr>
              <w:t>Email: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F9A1" w14:textId="26663DF5" w:rsidR="00044CBC" w:rsidRPr="000462D8" w:rsidRDefault="00044CBC" w:rsidP="00044CBC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16"/>
                <w:szCs w:val="16"/>
              </w:rPr>
            </w:pPr>
          </w:p>
        </w:tc>
      </w:tr>
      <w:tr w:rsidR="00181A84" w:rsidRPr="000462D8" w14:paraId="3AE6837D" w14:textId="77777777" w:rsidTr="002A7064">
        <w:tblPrEx>
          <w:shd w:val="clear" w:color="auto" w:fill="FDE9D9"/>
        </w:tblPrEx>
        <w:trPr>
          <w:trHeight w:val="464"/>
        </w:trPr>
        <w:tc>
          <w:tcPr>
            <w:tcW w:w="69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DD2F94" w14:textId="77777777" w:rsidR="00181A84" w:rsidRPr="000462D8" w:rsidRDefault="00181A84" w:rsidP="00181A84">
            <w:pPr>
              <w:tabs>
                <w:tab w:val="left" w:pos="525"/>
                <w:tab w:val="center" w:pos="5021"/>
                <w:tab w:val="right" w:pos="9214"/>
              </w:tabs>
              <w:spacing w:after="0" w:line="240" w:lineRule="auto"/>
              <w:ind w:right="-477"/>
              <w:rPr>
                <w:rFonts w:ascii="Netto Pro" w:hAnsi="Netto Pro" w:cs="Arial"/>
                <w:b/>
                <w:color w:val="FFFFFF" w:themeColor="background1"/>
              </w:rPr>
            </w:pPr>
            <w:r w:rsidRPr="000462D8">
              <w:rPr>
                <w:rFonts w:ascii="Netto Pro" w:hAnsi="Netto Pro" w:cs="Arial"/>
                <w:b/>
                <w:color w:val="FFFFFF" w:themeColor="background1"/>
              </w:rPr>
              <w:t>Informacije o učesnicima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56185C6B" w14:textId="59D524DD" w:rsidR="00181A84" w:rsidRPr="000462D8" w:rsidRDefault="003F55CE" w:rsidP="00181A84">
            <w:pPr>
              <w:tabs>
                <w:tab w:val="left" w:pos="525"/>
                <w:tab w:val="center" w:pos="5021"/>
                <w:tab w:val="right" w:pos="9214"/>
              </w:tabs>
              <w:spacing w:after="0" w:line="240" w:lineRule="auto"/>
              <w:ind w:right="-477"/>
              <w:rPr>
                <w:rFonts w:ascii="Netto Pro" w:hAnsi="Netto Pro" w:cs="Arial"/>
                <w:b/>
                <w:color w:val="FFFFFF" w:themeColor="background1"/>
              </w:rPr>
            </w:pPr>
            <w:r>
              <w:rPr>
                <w:rFonts w:ascii="Netto Pro" w:hAnsi="Netto Pro" w:cs="Arial"/>
                <w:b/>
                <w:color w:val="FFFFFF" w:themeColor="background1"/>
              </w:rPr>
              <w:t>p</w:t>
            </w:r>
            <w:r w:rsidR="00181A84">
              <w:rPr>
                <w:rFonts w:ascii="Netto Pro" w:hAnsi="Netto Pro" w:cs="Arial"/>
                <w:b/>
                <w:color w:val="FFFFFF" w:themeColor="background1"/>
              </w:rPr>
              <w:t>revoz</w:t>
            </w:r>
            <w:r w:rsidR="006C4CEC">
              <w:rPr>
                <w:rFonts w:ascii="Netto Pro" w:hAnsi="Netto Pro" w:cs="Arial"/>
                <w:b/>
                <w:color w:val="FFFFFF" w:themeColor="background1"/>
              </w:rPr>
              <w:t>/</w:t>
            </w:r>
            <w:r>
              <w:rPr>
                <w:rFonts w:ascii="Netto Pro" w:hAnsi="Netto Pro" w:cs="Arial"/>
                <w:b/>
                <w:color w:val="FFFFFF" w:themeColor="background1"/>
              </w:rPr>
              <w:t>a</w:t>
            </w:r>
            <w:r w:rsidR="006C4CEC">
              <w:rPr>
                <w:rFonts w:ascii="Netto Pro" w:hAnsi="Netto Pro" w:cs="Arial"/>
                <w:b/>
                <w:color w:val="FFFFFF" w:themeColor="background1"/>
              </w:rPr>
              <w:t>dresa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7134FBA" w14:textId="3A23A6FE" w:rsidR="00181A84" w:rsidRPr="000462D8" w:rsidRDefault="003F55CE" w:rsidP="00181A84">
            <w:pPr>
              <w:tabs>
                <w:tab w:val="left" w:pos="525"/>
                <w:tab w:val="center" w:pos="5021"/>
                <w:tab w:val="right" w:pos="9214"/>
              </w:tabs>
              <w:spacing w:after="0" w:line="240" w:lineRule="auto"/>
              <w:ind w:right="-477"/>
              <w:rPr>
                <w:rFonts w:ascii="Netto Pro" w:hAnsi="Netto Pro" w:cs="Arial"/>
                <w:b/>
                <w:color w:val="FFFFFF" w:themeColor="background1"/>
              </w:rPr>
            </w:pPr>
            <w:r>
              <w:rPr>
                <w:rFonts w:ascii="Netto Pro" w:hAnsi="Netto Pro" w:cs="Arial"/>
                <w:b/>
                <w:color w:val="FFFFFF" w:themeColor="background1"/>
              </w:rPr>
              <w:t>s</w:t>
            </w:r>
            <w:r w:rsidR="00181A84">
              <w:rPr>
                <w:rFonts w:ascii="Netto Pro" w:hAnsi="Netto Pro" w:cs="Arial"/>
                <w:b/>
                <w:color w:val="FFFFFF" w:themeColor="background1"/>
              </w:rPr>
              <w:t>mještaj</w:t>
            </w:r>
            <w:r w:rsidR="006C4CEC">
              <w:rPr>
                <w:rFonts w:ascii="Netto Pro" w:hAnsi="Netto Pro" w:cs="Arial"/>
                <w:b/>
                <w:color w:val="FFFFFF" w:themeColor="background1"/>
              </w:rPr>
              <w:t>/soba</w:t>
            </w:r>
          </w:p>
        </w:tc>
      </w:tr>
      <w:tr w:rsidR="006C4CEC" w:rsidRPr="000462D8" w14:paraId="19BC5C7F" w14:textId="77777777" w:rsidTr="00F52211">
        <w:tblPrEx>
          <w:shd w:val="clear" w:color="auto" w:fill="FDE9D9"/>
        </w:tblPrEx>
        <w:trPr>
          <w:cantSplit/>
          <w:trHeight w:val="51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220F" w14:textId="77777777" w:rsidR="006C4CEC" w:rsidRPr="000462D8" w:rsidRDefault="006C4CEC" w:rsidP="00044CBC"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ascii="Netto Pro" w:hAnsi="Netto Pro" w:cs="Arial"/>
                <w:spacing w:val="-3"/>
                <w:sz w:val="20"/>
              </w:rPr>
            </w:pPr>
            <w:r w:rsidRPr="000462D8">
              <w:rPr>
                <w:rFonts w:ascii="Netto Pro" w:hAnsi="Netto Pro" w:cs="Arial"/>
                <w:spacing w:val="-3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7682" w14:textId="77777777" w:rsidR="006C4CEC" w:rsidRPr="000462D8" w:rsidRDefault="006C4CEC" w:rsidP="008D3EAC">
            <w:pPr>
              <w:tabs>
                <w:tab w:val="right" w:pos="9214"/>
              </w:tabs>
              <w:spacing w:after="0" w:line="240" w:lineRule="auto"/>
              <w:ind w:right="-477"/>
              <w:rPr>
                <w:rFonts w:ascii="Netto Pro" w:hAnsi="Netto Pro" w:cs="Arial"/>
                <w:spacing w:val="-3"/>
                <w:sz w:val="20"/>
              </w:rPr>
            </w:pPr>
            <w:r w:rsidRPr="000462D8">
              <w:rPr>
                <w:rFonts w:ascii="Netto Pro" w:hAnsi="Netto Pro" w:cs="Arial"/>
                <w:spacing w:val="-3"/>
                <w:sz w:val="20"/>
              </w:rPr>
              <w:t>Ime i prezime: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49FF" w14:textId="555E9D0D" w:rsidR="006C4CEC" w:rsidRPr="000462D8" w:rsidRDefault="006C4CEC" w:rsidP="008D3EAC">
            <w:pPr>
              <w:tabs>
                <w:tab w:val="right" w:pos="9214"/>
              </w:tabs>
              <w:spacing w:after="0" w:line="240" w:lineRule="auto"/>
              <w:ind w:right="-477"/>
              <w:rPr>
                <w:rFonts w:ascii="Netto Pro" w:hAnsi="Netto Pro" w:cs="Arial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C4C4" w14:textId="79BC3355" w:rsidR="006C4CEC" w:rsidRPr="00F52211" w:rsidRDefault="006C4CEC" w:rsidP="00F52211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60FC" w14:textId="47042A2B" w:rsidR="006C4CEC" w:rsidRPr="00F52211" w:rsidRDefault="006C4CEC" w:rsidP="00F52211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</w:p>
        </w:tc>
      </w:tr>
      <w:tr w:rsidR="006C4CEC" w:rsidRPr="000462D8" w14:paraId="203DB754" w14:textId="77777777" w:rsidTr="00F52211">
        <w:tblPrEx>
          <w:shd w:val="clear" w:color="auto" w:fill="FDE9D9"/>
        </w:tblPrEx>
        <w:trPr>
          <w:trHeight w:val="51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2969" w14:textId="77777777" w:rsidR="006C4CEC" w:rsidRPr="000462D8" w:rsidRDefault="006C4CEC" w:rsidP="00044CBC"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ascii="Netto Pro" w:hAnsi="Netto Pro" w:cs="Arial"/>
                <w:spacing w:val="-3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8EF9" w14:textId="0928AD85" w:rsidR="006C4CEC" w:rsidRPr="000462D8" w:rsidRDefault="006C4CEC" w:rsidP="00044CBC"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ascii="Netto Pro" w:hAnsi="Netto Pro" w:cs="Arial"/>
                <w:spacing w:val="-3"/>
                <w:sz w:val="20"/>
              </w:rPr>
            </w:pPr>
            <w:r w:rsidRPr="000462D8">
              <w:rPr>
                <w:rFonts w:ascii="Netto Pro" w:hAnsi="Netto Pro" w:cs="Arial"/>
                <w:spacing w:val="-3"/>
                <w:sz w:val="20"/>
              </w:rPr>
              <w:t>Funkcija u udruženju: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ACBD" w14:textId="77777777" w:rsidR="006C4CEC" w:rsidRPr="000462D8" w:rsidRDefault="006C4CEC" w:rsidP="008D3EAC"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ascii="Netto Pro" w:hAnsi="Netto Pro" w:cs="Arial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AF28" w14:textId="2C2C34E8" w:rsidR="006C4CEC" w:rsidRPr="00F52211" w:rsidRDefault="006C4CEC" w:rsidP="00F52211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7809" w14:textId="315CD112" w:rsidR="006C4CEC" w:rsidRPr="00F52211" w:rsidRDefault="006C4CEC" w:rsidP="00F52211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</w:p>
        </w:tc>
      </w:tr>
      <w:tr w:rsidR="006C4CEC" w:rsidRPr="000462D8" w14:paraId="3925FE60" w14:textId="77777777" w:rsidTr="00F52211">
        <w:tblPrEx>
          <w:shd w:val="clear" w:color="auto" w:fill="FDE9D9"/>
        </w:tblPrEx>
        <w:trPr>
          <w:trHeight w:val="51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E4FC" w14:textId="77777777" w:rsidR="006C4CEC" w:rsidRPr="000462D8" w:rsidRDefault="006C4CEC" w:rsidP="008D3EAC"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ascii="Netto Pro" w:hAnsi="Netto Pro" w:cs="Arial"/>
                <w:spacing w:val="-3"/>
                <w:sz w:val="20"/>
              </w:rPr>
            </w:pPr>
            <w:r w:rsidRPr="000462D8">
              <w:rPr>
                <w:rFonts w:ascii="Netto Pro" w:hAnsi="Netto Pro" w:cs="Arial"/>
                <w:spacing w:val="-3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7EBA" w14:textId="77777777" w:rsidR="006C4CEC" w:rsidRPr="000462D8" w:rsidRDefault="006C4CEC" w:rsidP="008D3EAC"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ascii="Netto Pro" w:hAnsi="Netto Pro" w:cs="Arial"/>
                <w:spacing w:val="-3"/>
                <w:sz w:val="20"/>
              </w:rPr>
            </w:pPr>
            <w:r w:rsidRPr="000462D8">
              <w:rPr>
                <w:rFonts w:ascii="Netto Pro" w:hAnsi="Netto Pro" w:cs="Arial"/>
                <w:spacing w:val="-3"/>
                <w:sz w:val="20"/>
              </w:rPr>
              <w:t>Ime i prezime: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5DB2" w14:textId="77777777" w:rsidR="006C4CEC" w:rsidRPr="000462D8" w:rsidRDefault="006C4CEC" w:rsidP="00616FD7">
            <w:pPr>
              <w:tabs>
                <w:tab w:val="right" w:pos="9214"/>
              </w:tabs>
              <w:spacing w:after="60" w:line="240" w:lineRule="auto"/>
              <w:ind w:right="-477"/>
              <w:jc w:val="both"/>
              <w:rPr>
                <w:rFonts w:ascii="Netto Pro" w:hAnsi="Netto Pro" w:cs="Arial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F885" w14:textId="76F286FE" w:rsidR="006C4CEC" w:rsidRPr="00F52211" w:rsidRDefault="006C4CEC" w:rsidP="00F52211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C567" w14:textId="46C9CE82" w:rsidR="006C4CEC" w:rsidRPr="00F52211" w:rsidRDefault="006C4CEC" w:rsidP="00F52211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</w:p>
        </w:tc>
      </w:tr>
      <w:tr w:rsidR="006C4CEC" w:rsidRPr="000462D8" w14:paraId="3299B6EF" w14:textId="77777777" w:rsidTr="00F52211">
        <w:tblPrEx>
          <w:shd w:val="clear" w:color="auto" w:fill="FDE9D9"/>
        </w:tblPrEx>
        <w:trPr>
          <w:trHeight w:val="51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6964" w14:textId="77777777" w:rsidR="006C4CEC" w:rsidRPr="000462D8" w:rsidRDefault="006C4CEC" w:rsidP="008D3EAC">
            <w:pPr>
              <w:tabs>
                <w:tab w:val="right" w:pos="9214"/>
              </w:tabs>
              <w:spacing w:after="0" w:line="240" w:lineRule="auto"/>
              <w:ind w:right="-477"/>
              <w:rPr>
                <w:rFonts w:ascii="Netto Pro" w:hAnsi="Netto Pro" w:cs="Arial"/>
                <w:spacing w:val="-3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3DD" w14:textId="2F1E829E" w:rsidR="006C4CEC" w:rsidRPr="000462D8" w:rsidRDefault="006C4CEC" w:rsidP="008D3EAC">
            <w:pPr>
              <w:tabs>
                <w:tab w:val="right" w:pos="9214"/>
              </w:tabs>
              <w:spacing w:after="0" w:line="240" w:lineRule="auto"/>
              <w:ind w:right="-477"/>
              <w:rPr>
                <w:rFonts w:ascii="Netto Pro" w:hAnsi="Netto Pro" w:cs="Arial"/>
                <w:spacing w:val="-3"/>
                <w:sz w:val="20"/>
              </w:rPr>
            </w:pPr>
            <w:r w:rsidRPr="000462D8">
              <w:rPr>
                <w:rFonts w:ascii="Netto Pro" w:hAnsi="Netto Pro" w:cs="Arial"/>
                <w:spacing w:val="-3"/>
                <w:sz w:val="20"/>
              </w:rPr>
              <w:t>Funkcija u udruženju: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7A84" w14:textId="77777777" w:rsidR="006C4CEC" w:rsidRPr="000462D8" w:rsidRDefault="006C4CEC" w:rsidP="00616FD7"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ascii="Netto Pro" w:hAnsi="Netto Pro" w:cs="Arial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1899" w14:textId="19E58641" w:rsidR="006C4CEC" w:rsidRPr="000462D8" w:rsidRDefault="006C4CEC" w:rsidP="008D3EAC"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ascii="Netto Pro" w:hAnsi="Netto Pro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4F51" w14:textId="2E29BDAE" w:rsidR="006C4CEC" w:rsidRPr="000462D8" w:rsidRDefault="006C4CEC" w:rsidP="008D3EAC">
            <w:pPr>
              <w:tabs>
                <w:tab w:val="right" w:pos="9214"/>
              </w:tabs>
              <w:spacing w:after="60" w:line="240" w:lineRule="auto"/>
              <w:ind w:right="-477"/>
              <w:jc w:val="center"/>
              <w:rPr>
                <w:rFonts w:ascii="Netto Pro" w:hAnsi="Netto Pro" w:cs="Arial"/>
                <w:b/>
                <w:sz w:val="20"/>
                <w:szCs w:val="20"/>
              </w:rPr>
            </w:pPr>
          </w:p>
        </w:tc>
      </w:tr>
    </w:tbl>
    <w:p w14:paraId="6FAAE11C" w14:textId="77777777" w:rsidR="00575EAE" w:rsidRPr="00F52211" w:rsidRDefault="00575EAE" w:rsidP="00E45C51">
      <w:pPr>
        <w:spacing w:after="0" w:line="240" w:lineRule="auto"/>
        <w:ind w:left="-142"/>
        <w:rPr>
          <w:rFonts w:ascii="Netto Pro" w:hAnsi="Netto Pro" w:cs="Times New Roman"/>
          <w:b/>
        </w:rPr>
      </w:pPr>
    </w:p>
    <w:p w14:paraId="2914106D" w14:textId="5CF855BF" w:rsidR="00D50AE6" w:rsidRPr="003F55CE" w:rsidRDefault="00D50AE6" w:rsidP="00D50AE6">
      <w:pPr>
        <w:spacing w:after="0" w:line="240" w:lineRule="auto"/>
        <w:ind w:left="-142"/>
        <w:jc w:val="both"/>
        <w:rPr>
          <w:rFonts w:ascii="Netto Pro" w:hAnsi="Netto Pro" w:cs="Times New Roman"/>
          <w:b/>
          <w:bCs/>
        </w:rPr>
      </w:pPr>
      <w:r w:rsidRPr="003F55CE">
        <w:rPr>
          <w:rFonts w:ascii="Netto Pro" w:hAnsi="Netto Pro" w:cs="Times New Roman"/>
          <w:b/>
          <w:bCs/>
        </w:rPr>
        <w:t xml:space="preserve">Popunjen obrazac dostavite na email info@pravonalijek.ba. </w:t>
      </w:r>
      <w:r>
        <w:rPr>
          <w:rFonts w:ascii="Netto Pro" w:hAnsi="Netto Pro" w:cs="Times New Roman"/>
          <w:b/>
          <w:bCs/>
        </w:rPr>
        <w:t>Više informacija na k</w:t>
      </w:r>
      <w:r w:rsidRPr="003F55CE">
        <w:rPr>
          <w:rFonts w:ascii="Netto Pro" w:hAnsi="Netto Pro" w:cs="Times New Roman"/>
          <w:b/>
          <w:bCs/>
        </w:rPr>
        <w:t>ontakt telefon 033/842 - 936, 061/ 221 - 636</w:t>
      </w:r>
    </w:p>
    <w:p w14:paraId="01C7006A" w14:textId="77777777" w:rsidR="00D50AE6" w:rsidRDefault="00D50AE6" w:rsidP="00D50AE6">
      <w:pPr>
        <w:spacing w:after="0" w:line="240" w:lineRule="auto"/>
        <w:ind w:left="-142"/>
        <w:jc w:val="both"/>
        <w:rPr>
          <w:rFonts w:ascii="Netto Pro" w:hAnsi="Netto Pro" w:cs="Times New Roman"/>
          <w:b/>
          <w:bCs/>
        </w:rPr>
      </w:pPr>
    </w:p>
    <w:p w14:paraId="29AA664F" w14:textId="44EEB365" w:rsidR="006C4CEC" w:rsidRPr="00F52211" w:rsidRDefault="006C4CEC" w:rsidP="00FE3E49">
      <w:pPr>
        <w:spacing w:after="0" w:line="240" w:lineRule="auto"/>
        <w:ind w:left="-142"/>
        <w:jc w:val="both"/>
        <w:rPr>
          <w:rFonts w:ascii="Netto Pro" w:hAnsi="Netto Pro" w:cs="Times New Roman"/>
          <w:b/>
          <w:bCs/>
        </w:rPr>
      </w:pPr>
      <w:r w:rsidRPr="00F52211">
        <w:rPr>
          <w:rFonts w:ascii="Netto Pro" w:hAnsi="Netto Pro" w:cs="Times New Roman"/>
          <w:b/>
          <w:bCs/>
        </w:rPr>
        <w:t>Smještaj i prevoz:</w:t>
      </w:r>
    </w:p>
    <w:p w14:paraId="29FBF7E3" w14:textId="4C4D00EF" w:rsidR="006C4CEC" w:rsidRDefault="006C4CEC" w:rsidP="003F55CE">
      <w:pPr>
        <w:spacing w:after="0" w:line="240" w:lineRule="auto"/>
        <w:ind w:left="-142"/>
        <w:jc w:val="both"/>
        <w:rPr>
          <w:rFonts w:ascii="Netto Pro" w:hAnsi="Netto Pro" w:cs="Times New Roman"/>
        </w:rPr>
      </w:pPr>
      <w:r w:rsidRPr="00F52211">
        <w:rPr>
          <w:rFonts w:ascii="Netto Pro" w:hAnsi="Netto Pro" w:cs="Times New Roman"/>
        </w:rPr>
        <w:t xml:space="preserve">U kolonu </w:t>
      </w:r>
      <w:r w:rsidR="003F55CE" w:rsidRPr="003F55CE">
        <w:rPr>
          <w:rFonts w:ascii="Netto Pro" w:hAnsi="Netto Pro" w:cs="Times New Roman"/>
          <w:b/>
          <w:bCs/>
        </w:rPr>
        <w:t>p</w:t>
      </w:r>
      <w:r w:rsidRPr="003F55CE">
        <w:rPr>
          <w:rFonts w:ascii="Netto Pro" w:hAnsi="Netto Pro" w:cs="Times New Roman"/>
          <w:b/>
          <w:bCs/>
        </w:rPr>
        <w:t>revoz/</w:t>
      </w:r>
      <w:r w:rsidR="003F55CE" w:rsidRPr="003F55CE">
        <w:rPr>
          <w:rFonts w:ascii="Netto Pro" w:hAnsi="Netto Pro" w:cs="Times New Roman"/>
          <w:b/>
          <w:bCs/>
        </w:rPr>
        <w:t>a</w:t>
      </w:r>
      <w:r w:rsidRPr="003F55CE">
        <w:rPr>
          <w:rFonts w:ascii="Netto Pro" w:hAnsi="Netto Pro" w:cs="Times New Roman"/>
          <w:b/>
          <w:bCs/>
        </w:rPr>
        <w:t>dresa</w:t>
      </w:r>
      <w:r w:rsidRPr="00F52211">
        <w:rPr>
          <w:rFonts w:ascii="Netto Pro" w:hAnsi="Netto Pro" w:cs="Times New Roman"/>
        </w:rPr>
        <w:t xml:space="preserve"> upišite da li vam je potreban prevoz od i do hotela i sa koje adrese. U kolonu </w:t>
      </w:r>
      <w:r w:rsidR="003F55CE" w:rsidRPr="003F55CE">
        <w:rPr>
          <w:rFonts w:ascii="Netto Pro" w:hAnsi="Netto Pro" w:cs="Times New Roman"/>
          <w:b/>
          <w:bCs/>
        </w:rPr>
        <w:t>s</w:t>
      </w:r>
      <w:r w:rsidRPr="003F55CE">
        <w:rPr>
          <w:rFonts w:ascii="Netto Pro" w:hAnsi="Netto Pro" w:cs="Times New Roman"/>
          <w:b/>
          <w:bCs/>
        </w:rPr>
        <w:t>mještaj/soba</w:t>
      </w:r>
      <w:r w:rsidRPr="00F52211">
        <w:rPr>
          <w:rFonts w:ascii="Netto Pro" w:hAnsi="Netto Pro" w:cs="Times New Roman"/>
        </w:rPr>
        <w:t xml:space="preserve"> upišite da li vam je potreban smještaj za vrijeme trajanja seminara i da li vam je potrebna jednokrevetna ili dvokrevetna soba.</w:t>
      </w:r>
    </w:p>
    <w:p w14:paraId="494EA816" w14:textId="69932583" w:rsidR="003F55CE" w:rsidRDefault="003F55CE" w:rsidP="00FE3E49">
      <w:pPr>
        <w:spacing w:after="0" w:line="240" w:lineRule="auto"/>
        <w:ind w:left="-142"/>
        <w:jc w:val="both"/>
        <w:rPr>
          <w:rFonts w:ascii="Netto Pro" w:hAnsi="Netto Pro" w:cs="Times New Roman"/>
        </w:rPr>
      </w:pPr>
    </w:p>
    <w:p w14:paraId="25133BC4" w14:textId="1D7A0337" w:rsidR="003F55CE" w:rsidRDefault="003F55CE" w:rsidP="003F55CE">
      <w:pPr>
        <w:spacing w:after="0" w:line="240" w:lineRule="auto"/>
        <w:ind w:left="-142"/>
        <w:jc w:val="both"/>
        <w:rPr>
          <w:rFonts w:ascii="Netto Pro" w:hAnsi="Netto Pro" w:cs="Times New Roman"/>
        </w:rPr>
      </w:pPr>
      <w:r w:rsidRPr="003F55CE">
        <w:rPr>
          <w:rFonts w:ascii="Netto Pro" w:hAnsi="Netto Pro" w:cs="Times New Roman"/>
        </w:rPr>
        <w:t>U</w:t>
      </w:r>
      <w:r>
        <w:rPr>
          <w:rFonts w:ascii="Netto Pro" w:hAnsi="Netto Pro" w:cs="Times New Roman"/>
        </w:rPr>
        <w:t>č</w:t>
      </w:r>
      <w:r w:rsidRPr="003F55CE">
        <w:rPr>
          <w:rFonts w:ascii="Netto Pro" w:hAnsi="Netto Pro" w:cs="Times New Roman"/>
        </w:rPr>
        <w:t xml:space="preserve">esnicima koji dolaze </w:t>
      </w:r>
      <w:r w:rsidRPr="003F55CE">
        <w:rPr>
          <w:rFonts w:ascii="Netto Pro" w:hAnsi="Netto Pro" w:cs="Times New Roman"/>
          <w:b/>
          <w:bCs/>
        </w:rPr>
        <w:t>izvan Kantona Sarajevo</w:t>
      </w:r>
      <w:r w:rsidRPr="003F55CE">
        <w:rPr>
          <w:rFonts w:ascii="Netto Pro" w:hAnsi="Netto Pro" w:cs="Times New Roman"/>
        </w:rPr>
        <w:t xml:space="preserve"> refundirat </w:t>
      </w:r>
      <w:r>
        <w:rPr>
          <w:rFonts w:ascii="Netto Pro" w:hAnsi="Netto Pro" w:cs="Times New Roman"/>
        </w:rPr>
        <w:t>ć</w:t>
      </w:r>
      <w:r w:rsidRPr="003F55CE">
        <w:rPr>
          <w:rFonts w:ascii="Netto Pro" w:hAnsi="Netto Pro" w:cs="Times New Roman"/>
        </w:rPr>
        <w:t xml:space="preserve">e se prevoz </w:t>
      </w:r>
      <w:r>
        <w:rPr>
          <w:rFonts w:ascii="Netto Pro" w:hAnsi="Netto Pro" w:cs="Times New Roman"/>
        </w:rPr>
        <w:t>o</w:t>
      </w:r>
      <w:r w:rsidRPr="003F55CE">
        <w:rPr>
          <w:rFonts w:ascii="Netto Pro" w:hAnsi="Netto Pro" w:cs="Times New Roman"/>
        </w:rPr>
        <w:t xml:space="preserve">d mjesta stanovanja do Hotela </w:t>
      </w:r>
      <w:proofErr w:type="spellStart"/>
      <w:r w:rsidRPr="003F55CE">
        <w:rPr>
          <w:rFonts w:ascii="Netto Pro" w:hAnsi="Netto Pro" w:cs="Times New Roman"/>
        </w:rPr>
        <w:t>Holiday</w:t>
      </w:r>
      <w:proofErr w:type="spellEnd"/>
      <w:r w:rsidRPr="003F55CE">
        <w:rPr>
          <w:rFonts w:ascii="Netto Pro" w:hAnsi="Netto Pro" w:cs="Times New Roman"/>
        </w:rPr>
        <w:t xml:space="preserve"> i nazad u mjesto stanovanja nakon zavr</w:t>
      </w:r>
      <w:r>
        <w:rPr>
          <w:rFonts w:ascii="Netto Pro" w:hAnsi="Netto Pro" w:cs="Times New Roman"/>
        </w:rPr>
        <w:t>š</w:t>
      </w:r>
      <w:r w:rsidRPr="003F55CE">
        <w:rPr>
          <w:rFonts w:ascii="Netto Pro" w:hAnsi="Netto Pro" w:cs="Times New Roman"/>
        </w:rPr>
        <w:t>etka dvodnevnog seminara. Tako</w:t>
      </w:r>
      <w:r>
        <w:rPr>
          <w:rFonts w:ascii="Netto Pro" w:hAnsi="Netto Pro" w:cs="Times New Roman"/>
        </w:rPr>
        <w:t>đ</w:t>
      </w:r>
      <w:r w:rsidRPr="003F55CE">
        <w:rPr>
          <w:rFonts w:ascii="Netto Pro" w:hAnsi="Netto Pro" w:cs="Times New Roman"/>
        </w:rPr>
        <w:t xml:space="preserve">er, </w:t>
      </w:r>
      <w:proofErr w:type="spellStart"/>
      <w:r w:rsidRPr="003F55CE">
        <w:rPr>
          <w:rFonts w:ascii="Netto Pro" w:hAnsi="Netto Pro" w:cs="Times New Roman"/>
        </w:rPr>
        <w:t>obezbje</w:t>
      </w:r>
      <w:r>
        <w:rPr>
          <w:rFonts w:ascii="Netto Pro" w:hAnsi="Netto Pro" w:cs="Times New Roman"/>
        </w:rPr>
        <w:t>đ</w:t>
      </w:r>
      <w:r w:rsidRPr="003F55CE">
        <w:rPr>
          <w:rFonts w:ascii="Netto Pro" w:hAnsi="Netto Pro" w:cs="Times New Roman"/>
        </w:rPr>
        <w:t>ena</w:t>
      </w:r>
      <w:proofErr w:type="spellEnd"/>
      <w:r w:rsidRPr="003F55CE">
        <w:rPr>
          <w:rFonts w:ascii="Netto Pro" w:hAnsi="Netto Pro" w:cs="Times New Roman"/>
        </w:rPr>
        <w:t xml:space="preserve"> su dva </w:t>
      </w:r>
      <w:proofErr w:type="spellStart"/>
      <w:r w:rsidRPr="003F55CE">
        <w:rPr>
          <w:rFonts w:ascii="Netto Pro" w:hAnsi="Netto Pro" w:cs="Times New Roman"/>
        </w:rPr>
        <w:t>no</w:t>
      </w:r>
      <w:r>
        <w:rPr>
          <w:rFonts w:ascii="Netto Pro" w:hAnsi="Netto Pro" w:cs="Times New Roman"/>
        </w:rPr>
        <w:t>ć</w:t>
      </w:r>
      <w:r w:rsidRPr="003F55CE">
        <w:rPr>
          <w:rFonts w:ascii="Netto Pro" w:hAnsi="Netto Pro" w:cs="Times New Roman"/>
        </w:rPr>
        <w:t>enja</w:t>
      </w:r>
      <w:proofErr w:type="spellEnd"/>
      <w:r w:rsidRPr="003F55CE">
        <w:rPr>
          <w:rFonts w:ascii="Netto Pro" w:hAnsi="Netto Pro" w:cs="Times New Roman"/>
        </w:rPr>
        <w:t xml:space="preserve"> (22.02. i 23.02) na bazi punog pansiona u jednokrevetnim iii dvokrevetnim sobama u Hotelu </w:t>
      </w:r>
      <w:proofErr w:type="spellStart"/>
      <w:r w:rsidRPr="003F55CE">
        <w:rPr>
          <w:rFonts w:ascii="Netto Pro" w:hAnsi="Netto Pro" w:cs="Times New Roman"/>
        </w:rPr>
        <w:t>Holiday</w:t>
      </w:r>
      <w:proofErr w:type="spellEnd"/>
      <w:r w:rsidRPr="003F55CE">
        <w:rPr>
          <w:rFonts w:ascii="Netto Pro" w:hAnsi="Netto Pro" w:cs="Times New Roman"/>
        </w:rPr>
        <w:t xml:space="preserve">. </w:t>
      </w:r>
    </w:p>
    <w:p w14:paraId="6CDA06E1" w14:textId="77777777" w:rsidR="003F55CE" w:rsidRPr="003F55CE" w:rsidRDefault="003F55CE" w:rsidP="003F55CE">
      <w:pPr>
        <w:spacing w:after="0" w:line="240" w:lineRule="auto"/>
        <w:ind w:left="-142"/>
        <w:jc w:val="both"/>
        <w:rPr>
          <w:rFonts w:ascii="Netto Pro" w:hAnsi="Netto Pro" w:cs="Times New Roman"/>
        </w:rPr>
      </w:pPr>
    </w:p>
    <w:p w14:paraId="4D13120B" w14:textId="5B916645" w:rsidR="003F55CE" w:rsidRDefault="003F55CE" w:rsidP="003F55CE">
      <w:pPr>
        <w:spacing w:after="0" w:line="240" w:lineRule="auto"/>
        <w:ind w:left="-142"/>
        <w:jc w:val="both"/>
        <w:rPr>
          <w:rFonts w:ascii="Netto Pro" w:hAnsi="Netto Pro" w:cs="Times New Roman"/>
        </w:rPr>
      </w:pPr>
      <w:r w:rsidRPr="003F55CE">
        <w:rPr>
          <w:rFonts w:ascii="Netto Pro" w:hAnsi="Netto Pro" w:cs="Times New Roman"/>
        </w:rPr>
        <w:t>U</w:t>
      </w:r>
      <w:r>
        <w:rPr>
          <w:rFonts w:ascii="Netto Pro" w:hAnsi="Netto Pro" w:cs="Times New Roman"/>
        </w:rPr>
        <w:t>č</w:t>
      </w:r>
      <w:r w:rsidRPr="003F55CE">
        <w:rPr>
          <w:rFonts w:ascii="Netto Pro" w:hAnsi="Netto Pro" w:cs="Times New Roman"/>
        </w:rPr>
        <w:t xml:space="preserve">esnicima koji dolaze iz </w:t>
      </w:r>
      <w:r w:rsidRPr="003F55CE">
        <w:rPr>
          <w:rFonts w:ascii="Netto Pro" w:hAnsi="Netto Pro" w:cs="Times New Roman"/>
          <w:b/>
          <w:bCs/>
        </w:rPr>
        <w:t>Kantona Sarajevo</w:t>
      </w:r>
      <w:r w:rsidRPr="003F55CE">
        <w:rPr>
          <w:rFonts w:ascii="Netto Pro" w:hAnsi="Netto Pro" w:cs="Times New Roman"/>
        </w:rPr>
        <w:t xml:space="preserve"> refundiraju se tro</w:t>
      </w:r>
      <w:r>
        <w:rPr>
          <w:rFonts w:ascii="Netto Pro" w:hAnsi="Netto Pro" w:cs="Times New Roman"/>
        </w:rPr>
        <w:t>š</w:t>
      </w:r>
      <w:r w:rsidRPr="003F55CE">
        <w:rPr>
          <w:rFonts w:ascii="Netto Pro" w:hAnsi="Netto Pro" w:cs="Times New Roman"/>
        </w:rPr>
        <w:t xml:space="preserve">kovi prevoza do hotela </w:t>
      </w:r>
      <w:proofErr w:type="spellStart"/>
      <w:r w:rsidRPr="003F55CE">
        <w:rPr>
          <w:rFonts w:ascii="Netto Pro" w:hAnsi="Netto Pro" w:cs="Times New Roman"/>
        </w:rPr>
        <w:t>Holiday</w:t>
      </w:r>
      <w:proofErr w:type="spellEnd"/>
      <w:r w:rsidRPr="003F55CE">
        <w:rPr>
          <w:rFonts w:ascii="Netto Pro" w:hAnsi="Netto Pro" w:cs="Times New Roman"/>
        </w:rPr>
        <w:t xml:space="preserve"> i nazad za oba dana trajanja seminara i ru</w:t>
      </w:r>
      <w:r w:rsidR="00D50AE6">
        <w:rPr>
          <w:rFonts w:ascii="Netto Pro" w:hAnsi="Netto Pro" w:cs="Times New Roman"/>
        </w:rPr>
        <w:t>ča</w:t>
      </w:r>
      <w:r w:rsidRPr="003F55CE">
        <w:rPr>
          <w:rFonts w:ascii="Netto Pro" w:hAnsi="Netto Pro" w:cs="Times New Roman"/>
        </w:rPr>
        <w:t>k u vrijeme trajanja seminara.</w:t>
      </w:r>
    </w:p>
    <w:p w14:paraId="0845C8FA" w14:textId="783BE6C0" w:rsidR="00D50AE6" w:rsidRDefault="00D50AE6" w:rsidP="003F55CE">
      <w:pPr>
        <w:spacing w:after="0" w:line="240" w:lineRule="auto"/>
        <w:ind w:left="-142"/>
        <w:jc w:val="both"/>
        <w:rPr>
          <w:rFonts w:ascii="Netto Pro" w:hAnsi="Netto Pro" w:cs="Times New Roman"/>
        </w:rPr>
      </w:pPr>
    </w:p>
    <w:p w14:paraId="2D103BFA" w14:textId="7452F1D5" w:rsidR="00D50AE6" w:rsidRPr="00F52211" w:rsidRDefault="00D50AE6" w:rsidP="003F55CE">
      <w:pPr>
        <w:spacing w:after="0" w:line="240" w:lineRule="auto"/>
        <w:ind w:left="-142"/>
        <w:jc w:val="both"/>
        <w:rPr>
          <w:rFonts w:ascii="Netto Pro" w:hAnsi="Netto Pro" w:cs="Times New Roman"/>
        </w:rPr>
      </w:pPr>
      <w:r>
        <w:rPr>
          <w:rFonts w:ascii="Netto Pro" w:hAnsi="Netto Pro" w:cs="Times New Roman"/>
        </w:rPr>
        <w:t>Prilikom refundacije sredstava za prevoz potrebno je predati original računa za korišteni prevoz.</w:t>
      </w:r>
    </w:p>
    <w:p w14:paraId="11606A8E" w14:textId="3AE48F7F" w:rsidR="006C4CEC" w:rsidRPr="00F52211" w:rsidRDefault="006C4CEC" w:rsidP="00FE3E49">
      <w:pPr>
        <w:spacing w:after="0" w:line="240" w:lineRule="auto"/>
        <w:ind w:left="-142"/>
        <w:jc w:val="both"/>
        <w:rPr>
          <w:rFonts w:ascii="Netto Pro" w:hAnsi="Netto Pro" w:cs="Times New Roman"/>
          <w:b/>
          <w:bCs/>
        </w:rPr>
      </w:pPr>
    </w:p>
    <w:p w14:paraId="372891EB" w14:textId="454CBFC2" w:rsidR="00C44673" w:rsidRPr="00F52211" w:rsidRDefault="00C44673" w:rsidP="00FE3E49">
      <w:pPr>
        <w:spacing w:after="0" w:line="240" w:lineRule="auto"/>
        <w:ind w:left="-142"/>
        <w:jc w:val="both"/>
        <w:rPr>
          <w:rFonts w:ascii="Netto Pro" w:hAnsi="Netto Pro" w:cs="Times New Roman"/>
          <w:b/>
          <w:bCs/>
        </w:rPr>
      </w:pPr>
      <w:r w:rsidRPr="00F52211">
        <w:rPr>
          <w:rFonts w:ascii="Netto Pro" w:hAnsi="Netto Pro" w:cs="Times New Roman"/>
          <w:b/>
          <w:bCs/>
        </w:rPr>
        <w:t>Napomena:</w:t>
      </w:r>
    </w:p>
    <w:p w14:paraId="0D3F2BB4" w14:textId="05129E4E" w:rsidR="00F2451A" w:rsidRPr="000462D8" w:rsidRDefault="00C44673" w:rsidP="00D50AE6">
      <w:pPr>
        <w:spacing w:after="0" w:line="240" w:lineRule="auto"/>
        <w:ind w:left="-142"/>
        <w:jc w:val="both"/>
        <w:rPr>
          <w:rFonts w:ascii="Netto Pro" w:hAnsi="Netto Pro" w:cs="Times New Roman"/>
          <w:b/>
          <w:sz w:val="24"/>
          <w:szCs w:val="24"/>
        </w:rPr>
      </w:pPr>
      <w:r w:rsidRPr="00F52211">
        <w:rPr>
          <w:rFonts w:ascii="Netto Pro" w:hAnsi="Netto Pro" w:cs="Times New Roman"/>
        </w:rPr>
        <w:t>S obzirom</w:t>
      </w:r>
      <w:r w:rsidR="00F52211">
        <w:rPr>
          <w:rFonts w:ascii="Netto Pro" w:hAnsi="Netto Pro" w:cs="Times New Roman"/>
        </w:rPr>
        <w:t xml:space="preserve"> </w:t>
      </w:r>
      <w:r w:rsidRPr="00F52211">
        <w:rPr>
          <w:rFonts w:ascii="Netto Pro" w:hAnsi="Netto Pro" w:cs="Times New Roman"/>
        </w:rPr>
        <w:t>na neophodnost ispunjavanja važećih epidemioloških mjera, te želje da pružimo mogućnost učešća što većem broju udruženja</w:t>
      </w:r>
      <w:r w:rsidR="00F52211">
        <w:rPr>
          <w:rFonts w:ascii="Netto Pro" w:hAnsi="Netto Pro" w:cs="Times New Roman"/>
        </w:rPr>
        <w:t>, broj učesnika iz jednog udruženja je ograničen na dvije osobe.</w:t>
      </w:r>
    </w:p>
    <w:sectPr w:rsidR="00F2451A" w:rsidRPr="000462D8" w:rsidSect="0005507A">
      <w:headerReference w:type="default" r:id="rId8"/>
      <w:footerReference w:type="default" r:id="rId9"/>
      <w:pgSz w:w="11907" w:h="16839" w:code="9"/>
      <w:pgMar w:top="720" w:right="720" w:bottom="720" w:left="720" w:header="284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89DC" w14:textId="77777777" w:rsidR="00CD4866" w:rsidRDefault="00CD4866" w:rsidP="005952CE">
      <w:pPr>
        <w:spacing w:after="0" w:line="240" w:lineRule="auto"/>
      </w:pPr>
      <w:r>
        <w:separator/>
      </w:r>
    </w:p>
  </w:endnote>
  <w:endnote w:type="continuationSeparator" w:id="0">
    <w:p w14:paraId="1EF4145B" w14:textId="77777777" w:rsidR="00CD4866" w:rsidRDefault="00CD4866" w:rsidP="0059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Pro">
    <w:panose1 w:val="020005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1B6D" w14:textId="77777777" w:rsidR="003D508F" w:rsidRDefault="003D508F">
    <w:pPr>
      <w:pStyle w:val="Podnoje"/>
    </w:pPr>
  </w:p>
  <w:p w14:paraId="71540A33" w14:textId="77777777" w:rsidR="003D508F" w:rsidRDefault="003D50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14C6D" w14:textId="77777777" w:rsidR="00CD4866" w:rsidRDefault="00CD4866" w:rsidP="005952CE">
      <w:pPr>
        <w:spacing w:after="0" w:line="240" w:lineRule="auto"/>
      </w:pPr>
      <w:r>
        <w:separator/>
      </w:r>
    </w:p>
  </w:footnote>
  <w:footnote w:type="continuationSeparator" w:id="0">
    <w:p w14:paraId="66DA3620" w14:textId="77777777" w:rsidR="00CD4866" w:rsidRDefault="00CD4866" w:rsidP="0059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D262" w14:textId="77777777" w:rsidR="000462D8" w:rsidRDefault="000462D8" w:rsidP="00A5738D">
    <w:pPr>
      <w:pStyle w:val="Zaglavlje"/>
      <w:jc w:val="center"/>
      <w:rPr>
        <w:noProof/>
        <w:lang w:eastAsia="bs-Latn-BA"/>
      </w:rPr>
    </w:pPr>
  </w:p>
  <w:p w14:paraId="24F31913" w14:textId="3385A0CE" w:rsidR="00A5738D" w:rsidRDefault="000462D8" w:rsidP="00A5738D">
    <w:pPr>
      <w:pStyle w:val="Zaglavlje"/>
      <w:jc w:val="center"/>
      <w:rPr>
        <w:noProof/>
        <w:lang w:eastAsia="bs-Latn-BA"/>
      </w:rPr>
    </w:pPr>
    <w:r>
      <w:rPr>
        <w:noProof/>
        <w:lang w:eastAsia="bs-Latn-BA"/>
      </w:rPr>
      <w:drawing>
        <wp:inline distT="0" distB="0" distL="0" distR="0" wp14:anchorId="42B44309" wp14:editId="27257387">
          <wp:extent cx="4076700" cy="912388"/>
          <wp:effectExtent l="0" t="0" r="0" b="254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9" b="13573"/>
                  <a:stretch/>
                </pic:blipFill>
                <pic:spPr bwMode="auto">
                  <a:xfrm>
                    <a:off x="0" y="0"/>
                    <a:ext cx="4131458" cy="924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15C4BF" w14:textId="77777777" w:rsidR="00A5738D" w:rsidRDefault="00A5738D" w:rsidP="00A5738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036E"/>
    <w:multiLevelType w:val="hybridMultilevel"/>
    <w:tmpl w:val="C6F6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3E96"/>
    <w:multiLevelType w:val="hybridMultilevel"/>
    <w:tmpl w:val="A816FE8C"/>
    <w:lvl w:ilvl="0" w:tplc="7618E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D0086"/>
    <w:multiLevelType w:val="hybridMultilevel"/>
    <w:tmpl w:val="841C8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0034E2"/>
    <w:multiLevelType w:val="hybridMultilevel"/>
    <w:tmpl w:val="1BEEE30C"/>
    <w:lvl w:ilvl="0" w:tplc="2D36D5D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7337B3"/>
    <w:multiLevelType w:val="hybridMultilevel"/>
    <w:tmpl w:val="818EC5A6"/>
    <w:lvl w:ilvl="0" w:tplc="7618E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57547"/>
    <w:multiLevelType w:val="hybridMultilevel"/>
    <w:tmpl w:val="DF1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CE"/>
    <w:rsid w:val="00037D72"/>
    <w:rsid w:val="000403ED"/>
    <w:rsid w:val="00044CBC"/>
    <w:rsid w:val="000462D8"/>
    <w:rsid w:val="00046A6D"/>
    <w:rsid w:val="0005507A"/>
    <w:rsid w:val="00065E23"/>
    <w:rsid w:val="00085643"/>
    <w:rsid w:val="00095139"/>
    <w:rsid w:val="000A2559"/>
    <w:rsid w:val="000B3386"/>
    <w:rsid w:val="000F7025"/>
    <w:rsid w:val="000F71B1"/>
    <w:rsid w:val="0011672B"/>
    <w:rsid w:val="00117805"/>
    <w:rsid w:val="0012674B"/>
    <w:rsid w:val="00134D57"/>
    <w:rsid w:val="00160D14"/>
    <w:rsid w:val="00181A84"/>
    <w:rsid w:val="0018457A"/>
    <w:rsid w:val="001974AC"/>
    <w:rsid w:val="001C2E20"/>
    <w:rsid w:val="001F3A65"/>
    <w:rsid w:val="002604F2"/>
    <w:rsid w:val="0026282E"/>
    <w:rsid w:val="002A7064"/>
    <w:rsid w:val="002F44E5"/>
    <w:rsid w:val="003124DC"/>
    <w:rsid w:val="00325A67"/>
    <w:rsid w:val="00325C11"/>
    <w:rsid w:val="003418C8"/>
    <w:rsid w:val="00382B6B"/>
    <w:rsid w:val="003B7BE1"/>
    <w:rsid w:val="003D508F"/>
    <w:rsid w:val="003F2FE3"/>
    <w:rsid w:val="003F55CE"/>
    <w:rsid w:val="004061B0"/>
    <w:rsid w:val="00406C89"/>
    <w:rsid w:val="00407CD0"/>
    <w:rsid w:val="00444E15"/>
    <w:rsid w:val="00445218"/>
    <w:rsid w:val="004528F3"/>
    <w:rsid w:val="0046739D"/>
    <w:rsid w:val="00484CB7"/>
    <w:rsid w:val="004967BE"/>
    <w:rsid w:val="004A60B9"/>
    <w:rsid w:val="004C61C7"/>
    <w:rsid w:val="004D4195"/>
    <w:rsid w:val="004D74CC"/>
    <w:rsid w:val="004E2EBD"/>
    <w:rsid w:val="00505B9E"/>
    <w:rsid w:val="00541551"/>
    <w:rsid w:val="00542A97"/>
    <w:rsid w:val="00544526"/>
    <w:rsid w:val="00575EAE"/>
    <w:rsid w:val="005952CE"/>
    <w:rsid w:val="005D20E1"/>
    <w:rsid w:val="00616FD7"/>
    <w:rsid w:val="00631131"/>
    <w:rsid w:val="00674E98"/>
    <w:rsid w:val="00687F63"/>
    <w:rsid w:val="00694888"/>
    <w:rsid w:val="006A42C1"/>
    <w:rsid w:val="006B0AED"/>
    <w:rsid w:val="006C4CEC"/>
    <w:rsid w:val="006D7B66"/>
    <w:rsid w:val="00702DA9"/>
    <w:rsid w:val="0074442A"/>
    <w:rsid w:val="007603E8"/>
    <w:rsid w:val="0077378E"/>
    <w:rsid w:val="00791550"/>
    <w:rsid w:val="007A1E92"/>
    <w:rsid w:val="007C1ED1"/>
    <w:rsid w:val="007C5C41"/>
    <w:rsid w:val="007D06CF"/>
    <w:rsid w:val="007D3BD3"/>
    <w:rsid w:val="007E44B2"/>
    <w:rsid w:val="008040EC"/>
    <w:rsid w:val="00820BE9"/>
    <w:rsid w:val="0083741A"/>
    <w:rsid w:val="008853A3"/>
    <w:rsid w:val="008A399E"/>
    <w:rsid w:val="008A7A62"/>
    <w:rsid w:val="008D3EAC"/>
    <w:rsid w:val="008F2B6C"/>
    <w:rsid w:val="00902E40"/>
    <w:rsid w:val="009075F6"/>
    <w:rsid w:val="009115DD"/>
    <w:rsid w:val="00914A68"/>
    <w:rsid w:val="00932618"/>
    <w:rsid w:val="009535D5"/>
    <w:rsid w:val="00975A1F"/>
    <w:rsid w:val="009B3313"/>
    <w:rsid w:val="009B47E9"/>
    <w:rsid w:val="009D6A7A"/>
    <w:rsid w:val="009E1216"/>
    <w:rsid w:val="00A3054D"/>
    <w:rsid w:val="00A51B4D"/>
    <w:rsid w:val="00A5738D"/>
    <w:rsid w:val="00A74A1E"/>
    <w:rsid w:val="00A90240"/>
    <w:rsid w:val="00AA0465"/>
    <w:rsid w:val="00AB2307"/>
    <w:rsid w:val="00AD45D8"/>
    <w:rsid w:val="00AF4AEA"/>
    <w:rsid w:val="00B02952"/>
    <w:rsid w:val="00B03149"/>
    <w:rsid w:val="00B2453B"/>
    <w:rsid w:val="00BA3903"/>
    <w:rsid w:val="00BB1EB4"/>
    <w:rsid w:val="00BB6C92"/>
    <w:rsid w:val="00BD3130"/>
    <w:rsid w:val="00BD77A3"/>
    <w:rsid w:val="00BE3419"/>
    <w:rsid w:val="00C13DB6"/>
    <w:rsid w:val="00C23A1D"/>
    <w:rsid w:val="00C24592"/>
    <w:rsid w:val="00C408B7"/>
    <w:rsid w:val="00C44673"/>
    <w:rsid w:val="00C768E3"/>
    <w:rsid w:val="00C825C2"/>
    <w:rsid w:val="00CB721A"/>
    <w:rsid w:val="00CD4866"/>
    <w:rsid w:val="00CD5C79"/>
    <w:rsid w:val="00CE02B1"/>
    <w:rsid w:val="00CE6F90"/>
    <w:rsid w:val="00CE72A5"/>
    <w:rsid w:val="00D0768F"/>
    <w:rsid w:val="00D1087E"/>
    <w:rsid w:val="00D307B1"/>
    <w:rsid w:val="00D50AE6"/>
    <w:rsid w:val="00D91231"/>
    <w:rsid w:val="00DB0898"/>
    <w:rsid w:val="00DB5259"/>
    <w:rsid w:val="00DC0B70"/>
    <w:rsid w:val="00DD0EF2"/>
    <w:rsid w:val="00DD3AC6"/>
    <w:rsid w:val="00DE7DB5"/>
    <w:rsid w:val="00DF6736"/>
    <w:rsid w:val="00E3111B"/>
    <w:rsid w:val="00E333ED"/>
    <w:rsid w:val="00E44FAA"/>
    <w:rsid w:val="00E45C51"/>
    <w:rsid w:val="00E60D0F"/>
    <w:rsid w:val="00E7322E"/>
    <w:rsid w:val="00E8195C"/>
    <w:rsid w:val="00E94E80"/>
    <w:rsid w:val="00EA0173"/>
    <w:rsid w:val="00EC0BEC"/>
    <w:rsid w:val="00F014C9"/>
    <w:rsid w:val="00F14F2D"/>
    <w:rsid w:val="00F2451A"/>
    <w:rsid w:val="00F51E93"/>
    <w:rsid w:val="00F52211"/>
    <w:rsid w:val="00F62C95"/>
    <w:rsid w:val="00F70469"/>
    <w:rsid w:val="00F8082C"/>
    <w:rsid w:val="00FB1AA2"/>
    <w:rsid w:val="00FB699C"/>
    <w:rsid w:val="00FC196A"/>
    <w:rsid w:val="00FD63BE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964BC"/>
  <w15:docId w15:val="{FFB2F2D6-9466-4835-81FF-97715CCE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5952CE"/>
    <w:pPr>
      <w:suppressAutoHyphens/>
      <w:spacing w:after="200" w:line="276" w:lineRule="auto"/>
    </w:pPr>
    <w:rPr>
      <w:rFonts w:cs="Calibri"/>
      <w:sz w:val="22"/>
      <w:szCs w:val="22"/>
      <w:lang w:val="bs-Latn-BA" w:eastAsia="ar-SA"/>
    </w:rPr>
  </w:style>
  <w:style w:type="character" w:default="1" w:styleId="Zadanifontparagraf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rsid w:val="0059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locked/>
    <w:rsid w:val="005952CE"/>
    <w:rPr>
      <w:rFonts w:cs="Times New Roman"/>
    </w:rPr>
  </w:style>
  <w:style w:type="paragraph" w:styleId="Podnoje">
    <w:name w:val="footer"/>
    <w:basedOn w:val="Normalno"/>
    <w:link w:val="PodnojeZnak"/>
    <w:uiPriority w:val="99"/>
    <w:rsid w:val="0059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locked/>
    <w:rsid w:val="005952CE"/>
    <w:rPr>
      <w:rFonts w:cs="Times New Roman"/>
    </w:rPr>
  </w:style>
  <w:style w:type="paragraph" w:styleId="Tekstubalonu">
    <w:name w:val="Balloon Text"/>
    <w:basedOn w:val="Normalno"/>
    <w:link w:val="TekstubalonuZnak"/>
    <w:uiPriority w:val="99"/>
    <w:semiHidden/>
    <w:rsid w:val="0059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locked/>
    <w:rsid w:val="005952CE"/>
    <w:rPr>
      <w:rFonts w:ascii="Tahoma" w:hAnsi="Tahoma" w:cs="Tahoma"/>
      <w:sz w:val="16"/>
      <w:szCs w:val="16"/>
    </w:rPr>
  </w:style>
  <w:style w:type="paragraph" w:styleId="NormalnoWeb">
    <w:name w:val="Normal (Web)"/>
    <w:basedOn w:val="Normalno"/>
    <w:uiPriority w:val="99"/>
    <w:unhideWhenUsed/>
    <w:rsid w:val="007737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aglaeno">
    <w:name w:val="Strong"/>
    <w:basedOn w:val="Zadanifontparagrafa"/>
    <w:uiPriority w:val="22"/>
    <w:qFormat/>
    <w:locked/>
    <w:rsid w:val="0077378E"/>
    <w:rPr>
      <w:b/>
      <w:bCs/>
    </w:rPr>
  </w:style>
  <w:style w:type="paragraph" w:styleId="Paragrafspiska">
    <w:name w:val="List Paragraph"/>
    <w:basedOn w:val="Normalno"/>
    <w:uiPriority w:val="34"/>
    <w:qFormat/>
    <w:rsid w:val="0077378E"/>
    <w:pPr>
      <w:suppressAutoHyphens w:val="0"/>
      <w:ind w:left="720"/>
      <w:contextualSpacing/>
    </w:pPr>
    <w:rPr>
      <w:rFonts w:cs="Times New Roman"/>
      <w:lang w:val="en-US" w:eastAsia="en-US"/>
    </w:rPr>
  </w:style>
  <w:style w:type="paragraph" w:styleId="Naslov">
    <w:name w:val="Title"/>
    <w:basedOn w:val="Normalno"/>
    <w:link w:val="NaslovZnak"/>
    <w:qFormat/>
    <w:locked/>
    <w:rsid w:val="008A399E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GB" w:eastAsia="en-US"/>
    </w:rPr>
  </w:style>
  <w:style w:type="character" w:customStyle="1" w:styleId="NaslovZnak">
    <w:name w:val="Naslov Znak"/>
    <w:basedOn w:val="Zadanifontparagrafa"/>
    <w:link w:val="Naslov"/>
    <w:rsid w:val="008A399E"/>
    <w:rPr>
      <w:rFonts w:ascii="Arial" w:eastAsia="Times New Roman" w:hAnsi="Arial"/>
      <w:b/>
      <w:bCs/>
      <w:sz w:val="24"/>
      <w:lang w:val="en-GB"/>
    </w:rPr>
  </w:style>
  <w:style w:type="character" w:styleId="Hiperveza">
    <w:name w:val="Hyperlink"/>
    <w:rsid w:val="008A399E"/>
    <w:rPr>
      <w:color w:val="0000FF"/>
      <w:u w:val="single"/>
    </w:rPr>
  </w:style>
  <w:style w:type="character" w:styleId="Naglaavanje">
    <w:name w:val="Emphasis"/>
    <w:basedOn w:val="Zadanifontparagrafa"/>
    <w:uiPriority w:val="20"/>
    <w:qFormat/>
    <w:locked/>
    <w:rsid w:val="00DC0B70"/>
    <w:rPr>
      <w:i/>
      <w:iCs/>
    </w:rPr>
  </w:style>
  <w:style w:type="character" w:styleId="Nerijeenopominjanje">
    <w:name w:val="Unresolved Mention"/>
    <w:basedOn w:val="Zadanifontparagrafa"/>
    <w:uiPriority w:val="99"/>
    <w:semiHidden/>
    <w:unhideWhenUsed/>
    <w:rsid w:val="00044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7F8E-5A41-492E-9096-51A3A804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 25</vt:lpstr>
      <vt:lpstr>Datum: 25</vt:lpstr>
    </vt:vector>
  </TitlesOfParts>
  <Company>Deftones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25</dc:title>
  <dc:creator>Net Consulting</dc:creator>
  <cp:lastModifiedBy>Faris Bukva</cp:lastModifiedBy>
  <cp:revision>7</cp:revision>
  <cp:lastPrinted>2016-02-04T15:51:00Z</cp:lastPrinted>
  <dcterms:created xsi:type="dcterms:W3CDTF">2021-01-20T15:09:00Z</dcterms:created>
  <dcterms:modified xsi:type="dcterms:W3CDTF">2021-01-26T13:27:00Z</dcterms:modified>
</cp:coreProperties>
</file>